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75E" w:rsidRDefault="00F4675E" w:rsidP="00F467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  <w:highlight w:val="white"/>
          <w:u w:val="single"/>
        </w:rPr>
        <w:t xml:space="preserve">Údaje o projektoch podporených z podprogramu MEDIA za 1. polrok </w:t>
      </w:r>
      <w:r>
        <w:rPr>
          <w:rFonts w:ascii="Times New Roman" w:eastAsia="Times New Roman" w:hAnsi="Times New Roman"/>
          <w:b/>
          <w:color w:val="000000"/>
          <w:sz w:val="22"/>
          <w:szCs w:val="22"/>
          <w:highlight w:val="white"/>
          <w:u w:val="single"/>
        </w:rPr>
        <w:t>2020</w:t>
      </w:r>
      <w:r>
        <w:rPr>
          <w:rFonts w:ascii="Times New Roman" w:eastAsia="Times New Roman" w:hAnsi="Times New Roman"/>
          <w:color w:val="000000"/>
          <w:sz w:val="22"/>
          <w:szCs w:val="22"/>
          <w:highlight w:val="white"/>
        </w:rPr>
        <w:t xml:space="preserve"> </w:t>
      </w:r>
    </w:p>
    <w:p w:rsidR="00F4675E" w:rsidRDefault="00F4675E" w:rsidP="00F467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Slovenské spoločnosti získali v rámci podprogramu MEDIA v 1. polroku 2020 celkom 393 207 .- EUR, z toho najviac v rámci automatickej podpory </w:t>
      </w:r>
      <w:proofErr w:type="spellStart"/>
      <w:r>
        <w:rPr>
          <w:rFonts w:ascii="Times New Roman" w:eastAsia="Times New Roman" w:hAnsi="Times New Roman"/>
          <w:color w:val="000000"/>
          <w:sz w:val="22"/>
          <w:szCs w:val="22"/>
        </w:rPr>
        <w:t>kinodistribúcie</w:t>
      </w:r>
      <w:proofErr w:type="spellEnd"/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.  V rámci výberovej podpory </w:t>
      </w:r>
      <w:proofErr w:type="spellStart"/>
      <w:r>
        <w:rPr>
          <w:rFonts w:ascii="Times New Roman" w:eastAsia="Times New Roman" w:hAnsi="Times New Roman"/>
          <w:color w:val="000000"/>
          <w:sz w:val="22"/>
          <w:szCs w:val="22"/>
        </w:rPr>
        <w:t>kinodistribúcie</w:t>
      </w:r>
      <w:proofErr w:type="spellEnd"/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žiadateľmi boli, podľa nových pravidiel, predajcovia práv. EACEA nezverejnila ani mená slovenských spoločnosti v pozícii distribútorov, ani jednotlivé sumy ich podpory, k dispozícii je iba celková suma pre všetkých 7 slovenských distribučných spoločností.</w:t>
      </w:r>
    </w:p>
    <w:p w:rsidR="00F4675E" w:rsidRDefault="00F4675E" w:rsidP="00F467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KFS </w:t>
      </w:r>
      <w:proofErr w:type="spellStart"/>
      <w:r>
        <w:rPr>
          <w:rFonts w:ascii="Times New Roman" w:eastAsia="Times New Roman" w:hAnsi="Times New Roman"/>
          <w:color w:val="000000"/>
          <w:sz w:val="22"/>
          <w:szCs w:val="22"/>
        </w:rPr>
        <w:t>Production</w:t>
      </w:r>
      <w:proofErr w:type="spellEnd"/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získala podporu na jeden projekt v rámci podpory vývoja jednotlivých projektov .</w:t>
      </w:r>
    </w:p>
    <w:p w:rsidR="00F4675E" w:rsidRDefault="00F4675E" w:rsidP="00F467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>Slovenské spoločnosti predložili celkom v 1. polroku 20 žiadostí (ako žiadatelia a tiež ako partneri), z nich bolo 7 podporených.</w:t>
      </w:r>
    </w:p>
    <w:p w:rsidR="00F4675E" w:rsidRDefault="00F4675E" w:rsidP="00F467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2"/>
          <w:szCs w:val="22"/>
          <w:highlight w:val="white"/>
        </w:rPr>
      </w:pPr>
    </w:p>
    <w:sdt>
      <w:sdtPr>
        <w:rPr>
          <w:rFonts w:ascii="Times New Roman" w:hAnsi="Times New Roman"/>
          <w:sz w:val="22"/>
          <w:szCs w:val="22"/>
        </w:rPr>
        <w:tag w:val="goog_rdk_202"/>
        <w:id w:val="622771"/>
        <w:showingPlcHdr/>
      </w:sdtPr>
      <w:sdtContent>
        <w:p w:rsidR="00F4675E" w:rsidRDefault="00F4675E" w:rsidP="00F4675E">
          <w:pPr>
            <w:spacing w:after="0" w:line="240" w:lineRule="auto"/>
            <w:jc w:val="both"/>
            <w:rPr>
              <w:rFonts w:ascii="Times New Roman" w:eastAsia="Times New Roman" w:hAnsi="Times New Roman"/>
              <w:sz w:val="22"/>
              <w:szCs w:val="22"/>
              <w:highlight w:val="white"/>
            </w:rPr>
          </w:pPr>
          <w:r>
            <w:rPr>
              <w:rFonts w:ascii="Times New Roman" w:hAnsi="Times New Roman"/>
              <w:sz w:val="22"/>
              <w:szCs w:val="22"/>
            </w:rPr>
            <w:t xml:space="preserve">     </w:t>
          </w:r>
        </w:p>
      </w:sdtContent>
    </w:sdt>
    <w:sdt>
      <w:sdtPr>
        <w:rPr>
          <w:rFonts w:ascii="Times New Roman" w:hAnsi="Times New Roman"/>
          <w:b/>
          <w:sz w:val="22"/>
          <w:szCs w:val="22"/>
        </w:rPr>
        <w:tag w:val="goog_rdk_203"/>
        <w:id w:val="622772"/>
      </w:sdtPr>
      <w:sdtContent>
        <w:p w:rsidR="00F4675E" w:rsidRDefault="00F4675E" w:rsidP="00F4675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</w:pBdr>
            <w:spacing w:after="0" w:line="240" w:lineRule="auto"/>
            <w:rPr>
              <w:rFonts w:ascii="Times New Roman" w:eastAsia="Times New Roman" w:hAnsi="Times New Roman"/>
              <w:b/>
              <w:sz w:val="22"/>
              <w:szCs w:val="22"/>
              <w:highlight w:val="white"/>
              <w:u w:val="single"/>
            </w:rPr>
          </w:pPr>
          <w:r>
            <w:rPr>
              <w:rFonts w:ascii="Times New Roman" w:eastAsia="Times New Roman" w:hAnsi="Times New Roman"/>
              <w:b/>
              <w:sz w:val="22"/>
              <w:szCs w:val="22"/>
              <w:highlight w:val="white"/>
              <w:u w:val="single"/>
            </w:rPr>
            <w:t xml:space="preserve">Prehľad podpory Programu Kreatívna Európa, podprogram MEDIA pre slovenské subjekty v 1. polroku 2020 </w:t>
          </w:r>
          <w:r>
            <w:rPr>
              <w:rFonts w:ascii="Times New Roman" w:eastAsia="Times New Roman" w:hAnsi="Times New Roman"/>
              <w:b/>
              <w:sz w:val="22"/>
              <w:szCs w:val="22"/>
              <w:highlight w:val="white"/>
              <w:u w:val="single"/>
            </w:rPr>
            <w:br/>
          </w:r>
          <w:r>
            <w:rPr>
              <w:rFonts w:ascii="Times New Roman" w:eastAsia="Times New Roman" w:hAnsi="Times New Roman"/>
              <w:b/>
              <w:sz w:val="22"/>
              <w:szCs w:val="22"/>
              <w:highlight w:val="white"/>
              <w:u w:val="single"/>
            </w:rPr>
            <w:br/>
          </w:r>
          <w:r>
            <w:rPr>
              <w:rFonts w:ascii="Times New Roman" w:hAnsi="Times New Roman"/>
              <w:b/>
              <w:sz w:val="22"/>
              <w:szCs w:val="22"/>
            </w:rPr>
            <w:t>Spoločnosť</w:t>
          </w:r>
          <w:r>
            <w:rPr>
              <w:rFonts w:ascii="Times New Roman" w:hAnsi="Times New Roman"/>
              <w:b/>
              <w:sz w:val="22"/>
              <w:szCs w:val="22"/>
            </w:rPr>
            <w:tab/>
          </w:r>
          <w:r>
            <w:rPr>
              <w:rFonts w:ascii="Times New Roman" w:hAnsi="Times New Roman"/>
              <w:b/>
              <w:sz w:val="22"/>
              <w:szCs w:val="22"/>
            </w:rPr>
            <w:tab/>
          </w:r>
          <w:r>
            <w:rPr>
              <w:rFonts w:ascii="Times New Roman" w:hAnsi="Times New Roman"/>
              <w:b/>
              <w:sz w:val="22"/>
              <w:szCs w:val="22"/>
            </w:rPr>
            <w:tab/>
          </w:r>
          <w:r>
            <w:rPr>
              <w:rFonts w:ascii="Times New Roman" w:hAnsi="Times New Roman"/>
              <w:b/>
              <w:sz w:val="22"/>
              <w:szCs w:val="22"/>
            </w:rPr>
            <w:tab/>
            <w:t>Projekt</w:t>
          </w:r>
          <w:r>
            <w:rPr>
              <w:rFonts w:ascii="Times New Roman" w:hAnsi="Times New Roman"/>
              <w:b/>
              <w:sz w:val="22"/>
              <w:szCs w:val="22"/>
            </w:rPr>
            <w:tab/>
          </w:r>
          <w:r>
            <w:rPr>
              <w:rFonts w:ascii="Times New Roman" w:hAnsi="Times New Roman"/>
              <w:b/>
              <w:sz w:val="22"/>
              <w:szCs w:val="22"/>
            </w:rPr>
            <w:tab/>
          </w:r>
          <w:r>
            <w:rPr>
              <w:rFonts w:ascii="Times New Roman" w:hAnsi="Times New Roman"/>
              <w:b/>
              <w:sz w:val="22"/>
              <w:szCs w:val="22"/>
            </w:rPr>
            <w:tab/>
            <w:t>Suma</w:t>
          </w:r>
        </w:p>
      </w:sdtContent>
    </w:sdt>
    <w:p w:rsidR="00F4675E" w:rsidRDefault="00F4675E" w:rsidP="00F4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2"/>
          <w:szCs w:val="22"/>
          <w:lang w:val="it-IT"/>
        </w:rPr>
      </w:pPr>
      <w:r>
        <w:rPr>
          <w:rFonts w:ascii="Times New Roman" w:hAnsi="Times New Roman"/>
          <w:b/>
          <w:sz w:val="22"/>
          <w:szCs w:val="22"/>
          <w:lang w:val="it-IT"/>
        </w:rPr>
        <w:t>Výzva EACEA/27/2018, Automatická podpora kinodistribúcie</w:t>
      </w:r>
    </w:p>
    <w:p w:rsidR="00F4675E" w:rsidRDefault="00F4675E" w:rsidP="00F4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ASFK</w:t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  <w:t>31 250</w:t>
      </w:r>
    </w:p>
    <w:p w:rsidR="00F4675E" w:rsidRDefault="00F4675E" w:rsidP="00F4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Cinemart</w:t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  <w:t>57 818</w:t>
      </w:r>
    </w:p>
    <w:p w:rsidR="00F4675E" w:rsidRDefault="00F4675E" w:rsidP="00F4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Continental film</w:t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  <w:t xml:space="preserve">          147 000</w:t>
      </w:r>
    </w:p>
    <w:p w:rsidR="00F4675E" w:rsidRDefault="00F4675E" w:rsidP="00F4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Film Europe</w:t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  <w:t>25 761</w:t>
      </w:r>
    </w:p>
    <w:p w:rsidR="00F4675E" w:rsidRDefault="00F4675E" w:rsidP="00F4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Magic Box Slovakia</w:t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  <w:t>45 298</w:t>
      </w:r>
    </w:p>
    <w:p w:rsidR="00F4675E" w:rsidRDefault="00F4675E" w:rsidP="00F4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sz w:val="22"/>
          <w:szCs w:val="22"/>
          <w:lang w:val="it-IT"/>
        </w:rPr>
      </w:pPr>
    </w:p>
    <w:p w:rsidR="00F4675E" w:rsidRDefault="00F4675E" w:rsidP="00F4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2"/>
          <w:szCs w:val="22"/>
          <w:lang w:val="it-IT"/>
        </w:rPr>
      </w:pPr>
      <w:r>
        <w:rPr>
          <w:rFonts w:ascii="Times New Roman" w:hAnsi="Times New Roman"/>
          <w:b/>
          <w:sz w:val="22"/>
          <w:szCs w:val="22"/>
          <w:lang w:val="it-IT"/>
        </w:rPr>
        <w:t>Výzva EACEA/17/2019, Podpora vývoja jednotlivých projektov</w:t>
      </w:r>
    </w:p>
    <w:p w:rsidR="00F4675E" w:rsidRDefault="00F4675E" w:rsidP="00F4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KFS Production</w:t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  <w:t>The Flesh – A True Eastern</w:t>
      </w:r>
      <w:r>
        <w:rPr>
          <w:rFonts w:ascii="Times New Roman" w:hAnsi="Times New Roman"/>
          <w:sz w:val="22"/>
          <w:szCs w:val="22"/>
          <w:lang w:val="it-IT"/>
        </w:rPr>
        <w:tab/>
        <w:t>50 000</w:t>
      </w:r>
    </w:p>
    <w:p w:rsidR="00F4675E" w:rsidRDefault="00F4675E" w:rsidP="00F4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sz w:val="22"/>
          <w:szCs w:val="22"/>
          <w:lang w:val="it-IT"/>
        </w:rPr>
      </w:pPr>
    </w:p>
    <w:p w:rsidR="00F4675E" w:rsidRDefault="00F4675E" w:rsidP="00F4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2"/>
          <w:szCs w:val="22"/>
          <w:lang w:val="it-IT"/>
        </w:rPr>
      </w:pPr>
      <w:r>
        <w:rPr>
          <w:rFonts w:ascii="Times New Roman" w:hAnsi="Times New Roman"/>
          <w:b/>
          <w:sz w:val="22"/>
          <w:szCs w:val="22"/>
          <w:lang w:val="it-IT"/>
        </w:rPr>
        <w:t>Výzva EACEA/21/2019, Výberová podpora kinodistribúcie</w:t>
      </w:r>
    </w:p>
    <w:p w:rsidR="00F4675E" w:rsidRDefault="00F4675E" w:rsidP="00F4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7 slovenských spoločností</w:t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</w:r>
      <w:r>
        <w:rPr>
          <w:rFonts w:ascii="Times New Roman" w:hAnsi="Times New Roman"/>
          <w:sz w:val="22"/>
          <w:szCs w:val="22"/>
          <w:lang w:val="it-IT"/>
        </w:rPr>
        <w:tab/>
        <w:t>36 080</w:t>
      </w:r>
    </w:p>
    <w:p w:rsidR="00F4675E" w:rsidRDefault="00F4675E" w:rsidP="00F46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2"/>
          <w:szCs w:val="22"/>
          <w:lang w:val="it-IT"/>
        </w:rPr>
      </w:pPr>
      <w:r>
        <w:rPr>
          <w:rFonts w:ascii="Times New Roman" w:hAnsi="Times New Roman"/>
          <w:b/>
          <w:sz w:val="22"/>
          <w:szCs w:val="22"/>
          <w:lang w:val="it-IT"/>
        </w:rPr>
        <w:t>Celkom</w:t>
      </w:r>
      <w:r>
        <w:rPr>
          <w:rFonts w:ascii="Times New Roman" w:hAnsi="Times New Roman"/>
          <w:b/>
          <w:sz w:val="22"/>
          <w:szCs w:val="22"/>
          <w:lang w:val="it-IT"/>
        </w:rPr>
        <w:tab/>
      </w:r>
      <w:r>
        <w:rPr>
          <w:rFonts w:ascii="Times New Roman" w:hAnsi="Times New Roman"/>
          <w:b/>
          <w:sz w:val="22"/>
          <w:szCs w:val="22"/>
          <w:lang w:val="it-IT"/>
        </w:rPr>
        <w:tab/>
      </w:r>
      <w:r>
        <w:rPr>
          <w:rFonts w:ascii="Times New Roman" w:hAnsi="Times New Roman"/>
          <w:b/>
          <w:sz w:val="22"/>
          <w:szCs w:val="22"/>
          <w:lang w:val="it-IT"/>
        </w:rPr>
        <w:tab/>
      </w:r>
      <w:r>
        <w:rPr>
          <w:rFonts w:ascii="Times New Roman" w:hAnsi="Times New Roman"/>
          <w:b/>
          <w:sz w:val="22"/>
          <w:szCs w:val="22"/>
          <w:lang w:val="it-IT"/>
        </w:rPr>
        <w:tab/>
      </w:r>
      <w:r>
        <w:rPr>
          <w:rFonts w:ascii="Times New Roman" w:hAnsi="Times New Roman"/>
          <w:b/>
          <w:sz w:val="22"/>
          <w:szCs w:val="22"/>
          <w:lang w:val="it-IT"/>
        </w:rPr>
        <w:tab/>
      </w:r>
      <w:r>
        <w:rPr>
          <w:rFonts w:ascii="Times New Roman" w:hAnsi="Times New Roman"/>
          <w:b/>
          <w:sz w:val="22"/>
          <w:szCs w:val="22"/>
          <w:lang w:val="it-IT"/>
        </w:rPr>
        <w:tab/>
      </w:r>
      <w:r>
        <w:rPr>
          <w:rFonts w:ascii="Times New Roman" w:hAnsi="Times New Roman"/>
          <w:b/>
          <w:sz w:val="22"/>
          <w:szCs w:val="22"/>
          <w:lang w:val="it-IT"/>
        </w:rPr>
        <w:tab/>
        <w:t xml:space="preserve">          393 207</w:t>
      </w:r>
    </w:p>
    <w:p w:rsidR="00F4675E" w:rsidRDefault="00F4675E" w:rsidP="00F4675E">
      <w:pPr>
        <w:spacing w:after="0" w:line="240" w:lineRule="auto"/>
        <w:jc w:val="both"/>
        <w:rPr>
          <w:rFonts w:ascii="Times New Roman" w:eastAsia="Tahoma" w:hAnsi="Times New Roman"/>
          <w:sz w:val="22"/>
          <w:szCs w:val="22"/>
        </w:rPr>
      </w:pPr>
    </w:p>
    <w:p w:rsidR="00F4675E" w:rsidRDefault="00F4675E" w:rsidP="00F4675E">
      <w:pPr>
        <w:spacing w:after="0" w:line="240" w:lineRule="auto"/>
        <w:jc w:val="both"/>
        <w:rPr>
          <w:rFonts w:ascii="Times New Roman" w:eastAsia="Tahoma" w:hAnsi="Times New Roman"/>
          <w:sz w:val="22"/>
          <w:szCs w:val="22"/>
        </w:rPr>
      </w:pPr>
      <w:r>
        <w:rPr>
          <w:rFonts w:ascii="Times New Roman" w:eastAsia="Tahoma" w:hAnsi="Times New Roman"/>
          <w:sz w:val="22"/>
          <w:szCs w:val="22"/>
        </w:rPr>
        <w:t xml:space="preserve">Vypracoval: Vladimír  Štric, vedúci kancelárie </w:t>
      </w:r>
      <w:proofErr w:type="spellStart"/>
      <w:r>
        <w:rPr>
          <w:rFonts w:ascii="Times New Roman" w:eastAsia="Tahoma" w:hAnsi="Times New Roman"/>
          <w:sz w:val="22"/>
          <w:szCs w:val="22"/>
        </w:rPr>
        <w:t>Creative</w:t>
      </w:r>
      <w:proofErr w:type="spellEnd"/>
      <w:r>
        <w:rPr>
          <w:rFonts w:ascii="Times New Roman" w:eastAsia="Tahoma" w:hAnsi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ahoma" w:hAnsi="Times New Roman"/>
          <w:sz w:val="22"/>
          <w:szCs w:val="22"/>
        </w:rPr>
        <w:t>Europe</w:t>
      </w:r>
      <w:proofErr w:type="spellEnd"/>
      <w:r>
        <w:rPr>
          <w:rFonts w:ascii="Times New Roman" w:eastAsia="Tahoma" w:hAnsi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ahoma" w:hAnsi="Times New Roman"/>
          <w:sz w:val="22"/>
          <w:szCs w:val="22"/>
        </w:rPr>
        <w:t>Desk</w:t>
      </w:r>
      <w:proofErr w:type="spellEnd"/>
      <w:r>
        <w:rPr>
          <w:rFonts w:ascii="Times New Roman" w:eastAsia="Tahoma" w:hAnsi="Times New Roman"/>
          <w:sz w:val="22"/>
          <w:szCs w:val="22"/>
        </w:rPr>
        <w:t xml:space="preserve"> Slovensko </w:t>
      </w:r>
    </w:p>
    <w:p w:rsidR="00F4675E" w:rsidRDefault="00F4675E" w:rsidP="00F4675E">
      <w:pPr>
        <w:spacing w:after="0" w:line="240" w:lineRule="auto"/>
        <w:jc w:val="both"/>
        <w:rPr>
          <w:rFonts w:ascii="Times New Roman" w:eastAsia="Tahoma" w:hAnsi="Times New Roman"/>
          <w:sz w:val="22"/>
          <w:szCs w:val="22"/>
        </w:rPr>
      </w:pPr>
    </w:p>
    <w:p w:rsidR="00F4675E" w:rsidRDefault="00F4675E" w:rsidP="00F4675E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ahoma" w:hAnsi="Times New Roman"/>
          <w:sz w:val="22"/>
          <w:szCs w:val="22"/>
        </w:rPr>
        <w:t xml:space="preserve">Bratislava, 6. júla 2020  </w:t>
      </w:r>
    </w:p>
    <w:p w:rsidR="003421F6" w:rsidRDefault="003421F6"/>
    <w:sectPr w:rsidR="003421F6" w:rsidSect="00342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4675E"/>
    <w:rsid w:val="003421F6"/>
    <w:rsid w:val="00F46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675E"/>
    <w:pPr>
      <w:widowControl w:val="0"/>
      <w:tabs>
        <w:tab w:val="left" w:pos="708"/>
      </w:tabs>
      <w:suppressAutoHyphens/>
    </w:pPr>
    <w:rPr>
      <w:rFonts w:ascii="Arial" w:eastAsia="Arial" w:hAnsi="Arial" w:cs="Times New Roman"/>
      <w:color w:val="00000A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4675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675E"/>
    <w:rPr>
      <w:rFonts w:ascii="Tahoma" w:eastAsia="Arial" w:hAnsi="Tahoma" w:cs="Mangal"/>
      <w:color w:val="00000A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Company>Slovak film institute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Spačková</dc:creator>
  <cp:lastModifiedBy>Romana Spačková</cp:lastModifiedBy>
  <cp:revision>1</cp:revision>
  <dcterms:created xsi:type="dcterms:W3CDTF">2020-07-16T10:54:00Z</dcterms:created>
  <dcterms:modified xsi:type="dcterms:W3CDTF">2020-07-16T10:55:00Z</dcterms:modified>
</cp:coreProperties>
</file>